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E0745" w14:textId="77777777"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  <w:r w:rsidRPr="004E19F2"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2064" behindDoc="0" locked="0" layoutInCell="1" allowOverlap="1" wp14:anchorId="216D92F8" wp14:editId="03ABEFE4">
            <wp:simplePos x="0" y="0"/>
            <wp:positionH relativeFrom="column">
              <wp:posOffset>5495925</wp:posOffset>
            </wp:positionH>
            <wp:positionV relativeFrom="paragraph">
              <wp:posOffset>0</wp:posOffset>
            </wp:positionV>
            <wp:extent cx="859790" cy="944880"/>
            <wp:effectExtent l="0" t="0" r="0" b="762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99683" w14:textId="77777777"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</w:p>
    <w:p w14:paraId="0E50257D" w14:textId="77777777"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</w:p>
    <w:p w14:paraId="33BAF6AA" w14:textId="77777777"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</w:p>
    <w:p w14:paraId="2695B1D3" w14:textId="77777777" w:rsidR="00E05D0E" w:rsidRPr="004E19F2" w:rsidRDefault="00161520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i/>
          <w:color w:val="000000"/>
          <w:sz w:val="20"/>
          <w:szCs w:val="20"/>
          <w:lang w:val="it-IT"/>
        </w:rPr>
        <w:t>CONVENZIONE DI TIROCINIO DI FORMAZIONE ED ORIENTAMENTO</w:t>
      </w:r>
    </w:p>
    <w:p w14:paraId="57D3ABDD" w14:textId="77777777" w:rsidR="00E05D0E" w:rsidRPr="004E19F2" w:rsidRDefault="00161520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i/>
          <w:color w:val="000000"/>
          <w:spacing w:val="-6"/>
          <w:sz w:val="20"/>
          <w:szCs w:val="20"/>
          <w:lang w:val="it-IT"/>
        </w:rPr>
      </w:pPr>
      <w:r w:rsidRPr="004E19F2">
        <w:rPr>
          <w:rFonts w:eastAsia="Times New Roman"/>
          <w:i/>
          <w:color w:val="000000"/>
          <w:spacing w:val="-6"/>
          <w:sz w:val="20"/>
          <w:szCs w:val="20"/>
          <w:lang w:val="it-IT"/>
        </w:rPr>
        <w:t>TRA</w:t>
      </w:r>
    </w:p>
    <w:p w14:paraId="6E7530AC" w14:textId="77777777" w:rsidR="00E05D0E" w:rsidRPr="004E19F2" w:rsidRDefault="000919F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b/>
          <w:sz w:val="20"/>
          <w:szCs w:val="20"/>
          <w:lang w:val="it-IT"/>
        </w:rPr>
        <w:t>L’Università Politecnica delle Marche, Dipartimento e Scienze della Vita e dell’Ambiente</w:t>
      </w:r>
      <w:r w:rsidRPr="004E19F2">
        <w:rPr>
          <w:sz w:val="20"/>
          <w:szCs w:val="20"/>
          <w:lang w:val="it-IT"/>
        </w:rPr>
        <w:t xml:space="preserve">, con sede in Ancona, codice fiscale n° 00382520427 d’ora in poi denominato “soggetto promotore”, rappresentata dal Prof. </w:t>
      </w:r>
      <w:r w:rsidR="001A1741">
        <w:rPr>
          <w:b/>
          <w:sz w:val="20"/>
          <w:szCs w:val="20"/>
          <w:lang w:val="it-IT"/>
        </w:rPr>
        <w:t>Francesco Regoli</w:t>
      </w:r>
      <w:r w:rsidRPr="004E19F2">
        <w:rPr>
          <w:sz w:val="20"/>
          <w:szCs w:val="20"/>
          <w:lang w:val="it-IT"/>
        </w:rPr>
        <w:t xml:space="preserve"> Direttore del </w:t>
      </w:r>
      <w:r w:rsidRPr="004E19F2">
        <w:rPr>
          <w:b/>
          <w:sz w:val="20"/>
          <w:szCs w:val="20"/>
          <w:lang w:val="it-IT"/>
        </w:rPr>
        <w:t>Dipartimento di Scienze della Vita e dell’Ambiente</w:t>
      </w:r>
      <w:r w:rsidRPr="004E19F2">
        <w:rPr>
          <w:sz w:val="20"/>
          <w:szCs w:val="20"/>
          <w:lang w:val="it-IT"/>
        </w:rPr>
        <w:t xml:space="preserve"> nato a </w:t>
      </w:r>
      <w:r w:rsidR="001A1741">
        <w:rPr>
          <w:b/>
          <w:sz w:val="20"/>
          <w:szCs w:val="20"/>
          <w:lang w:val="it-IT"/>
        </w:rPr>
        <w:t>Lucca</w:t>
      </w:r>
      <w:r w:rsidRPr="004E19F2">
        <w:rPr>
          <w:sz w:val="20"/>
          <w:szCs w:val="20"/>
          <w:lang w:val="it-IT"/>
        </w:rPr>
        <w:t xml:space="preserve"> il.</w:t>
      </w:r>
      <w:r w:rsidR="001A1741">
        <w:rPr>
          <w:b/>
          <w:sz w:val="20"/>
          <w:szCs w:val="20"/>
          <w:lang w:val="it-IT"/>
        </w:rPr>
        <w:t>22</w:t>
      </w:r>
      <w:r w:rsidRPr="004E19F2">
        <w:rPr>
          <w:b/>
          <w:sz w:val="20"/>
          <w:szCs w:val="20"/>
          <w:lang w:val="it-IT"/>
        </w:rPr>
        <w:t>.</w:t>
      </w:r>
      <w:r w:rsidR="001A1741">
        <w:rPr>
          <w:b/>
          <w:sz w:val="20"/>
          <w:szCs w:val="20"/>
          <w:lang w:val="it-IT"/>
        </w:rPr>
        <w:t>4</w:t>
      </w:r>
      <w:r w:rsidRPr="004E19F2">
        <w:rPr>
          <w:b/>
          <w:sz w:val="20"/>
          <w:szCs w:val="20"/>
          <w:lang w:val="it-IT"/>
        </w:rPr>
        <w:t>.19</w:t>
      </w:r>
      <w:r w:rsidR="001A1741">
        <w:rPr>
          <w:b/>
          <w:sz w:val="20"/>
          <w:szCs w:val="20"/>
          <w:lang w:val="it-IT"/>
        </w:rPr>
        <w:t>64</w:t>
      </w:r>
      <w:r w:rsidRPr="004E19F2">
        <w:rPr>
          <w:sz w:val="20"/>
          <w:szCs w:val="20"/>
          <w:lang w:val="it-IT"/>
        </w:rPr>
        <w:t xml:space="preserve"> domiciliato per la carica c/o la sede del predetto Dipartimento sita in Ancona, Via </w:t>
      </w:r>
      <w:r w:rsidRPr="004E19F2">
        <w:rPr>
          <w:b/>
          <w:sz w:val="20"/>
          <w:szCs w:val="20"/>
          <w:lang w:val="it-IT"/>
        </w:rPr>
        <w:t>Brecce</w:t>
      </w:r>
      <w:r w:rsidRPr="004E19F2">
        <w:rPr>
          <w:sz w:val="20"/>
          <w:szCs w:val="20"/>
          <w:lang w:val="it-IT"/>
        </w:rPr>
        <w:t xml:space="preserve"> </w:t>
      </w:r>
      <w:r w:rsidRPr="004E19F2">
        <w:rPr>
          <w:b/>
          <w:sz w:val="20"/>
          <w:szCs w:val="20"/>
          <w:lang w:val="it-IT"/>
        </w:rPr>
        <w:t>Bianche</w:t>
      </w:r>
      <w:r w:rsidRPr="004E19F2">
        <w:rPr>
          <w:sz w:val="20"/>
          <w:szCs w:val="20"/>
          <w:lang w:val="it-IT"/>
        </w:rPr>
        <w:t xml:space="preserve"> autorizzato alla stipula del presente atto con decreto rettorale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 xml:space="preserve"> n° </w:t>
      </w:r>
      <w:r w:rsidR="005550A0" w:rsidRPr="004E19F2">
        <w:rPr>
          <w:rFonts w:eastAsia="Times New Roman"/>
          <w:color w:val="000000"/>
          <w:sz w:val="20"/>
          <w:szCs w:val="20"/>
          <w:lang w:val="it-IT"/>
        </w:rPr>
        <w:t>598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 xml:space="preserve"> del </w:t>
      </w:r>
      <w:r w:rsidR="005550A0" w:rsidRPr="004E19F2">
        <w:rPr>
          <w:rFonts w:eastAsia="Times New Roman"/>
          <w:color w:val="000000"/>
          <w:sz w:val="20"/>
          <w:szCs w:val="20"/>
          <w:lang w:val="it-IT"/>
        </w:rPr>
        <w:t>11/06/2018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;</w:t>
      </w:r>
    </w:p>
    <w:p w14:paraId="20D92C33" w14:textId="77777777" w:rsidR="00E05D0E" w:rsidRPr="004E19F2" w:rsidRDefault="00161520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E</w:t>
      </w:r>
    </w:p>
    <w:p w14:paraId="468161CA" w14:textId="77777777" w:rsidR="00443A19" w:rsidRPr="004E19F2" w:rsidRDefault="000919F1" w:rsidP="0081212D">
      <w:pPr>
        <w:tabs>
          <w:tab w:val="left" w:pos="284"/>
          <w:tab w:val="right" w:leader="dot" w:pos="7128"/>
        </w:tabs>
        <w:spacing w:line="280" w:lineRule="exact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……………………………………………………………………………….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(denominazione dell’azienda ospitante) con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sede legale in…………………………………………………………………………via…………………………………………… codice fiscale………………………….. tel……………………… e-mail:…………………………………………………. 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d’ora in poi denominato “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Soggetto Ospitante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”,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rappresentato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/a dal Sig. ……………………………………………………. 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nato a</w:t>
      </w:r>
      <w:r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>………………………………………</w:t>
      </w:r>
      <w:r w:rsidR="00161520"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>il</w:t>
      </w:r>
      <w:r w:rsidR="00161520"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ab/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…………………………..</w:t>
      </w:r>
      <w:r w:rsidR="00443A19"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>(di seguito congiuntamente nominate anche “le Parti”)</w:t>
      </w:r>
    </w:p>
    <w:p w14:paraId="6C91643D" w14:textId="77777777" w:rsidR="00E05D0E" w:rsidRPr="004E19F2" w:rsidRDefault="00161520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Premesso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 xml:space="preserve"> che:</w:t>
      </w:r>
    </w:p>
    <w:p w14:paraId="20BF5A8B" w14:textId="77777777" w:rsidR="000F1DF2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che al fine di agevolare le scelte professionali mediante la conoscenza diretta del mondo del lavoro e realizzare momenti di alternanza tra studio e lavoro nell’ambito dei processi formativi i soggetti richiamati all’art. 18, comma 1, lettera a), della legge 24 giugno 1997, n. 196, possono promuovere tirocini di formazione ed orientamento in impresa a beneficio di coloro che abbiano già assolto l’obbligo scolastico ai sensi della legge 31 dicembre 1962, n. 1859</w:t>
      </w:r>
    </w:p>
    <w:p w14:paraId="68014D00" w14:textId="77777777" w:rsidR="00674674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.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Il DM 509/99, "Regolamento recante norme concernenti l'autonomia didattica degli Atenei", introduce, tra le attività formative indispensabili ai fini degli obiettivi formativi e qualificanti, quelle attività volte ad agevolare le scelte professionali, tramite la conoscenza diretta del mondo del lavoro, tra cui i tirocini formativi e di orientamento al lavoro di cui al DM 142/98.</w:t>
      </w:r>
    </w:p>
    <w:p w14:paraId="14F3F648" w14:textId="77777777" w:rsidR="00674674" w:rsidRPr="004E19F2" w:rsidRDefault="00674674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In sintonia con le forme di concertazione prevista dalla Riforma degli studi universitari si condivide la necessità di sviluppare adeguate forme di raccordo tra il mondo della formazione e il mondo del lavoro, al fine di migliorare la qualità dei processi formativi per favorire la diffusione della cultura d’impresa</w:t>
      </w:r>
      <w:r w:rsidRPr="004E19F2">
        <w:rPr>
          <w:sz w:val="20"/>
          <w:szCs w:val="20"/>
          <w:lang w:val="it-IT"/>
        </w:rPr>
        <w:t>.</w:t>
      </w:r>
    </w:p>
    <w:p w14:paraId="6E3BF69B" w14:textId="77777777" w:rsidR="00674674" w:rsidRPr="004E19F2" w:rsidRDefault="00674674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Le Parti intendono stipulare il seguente accordo di convenzione (di seguito “Convenzione”)</w:t>
      </w:r>
    </w:p>
    <w:p w14:paraId="0D7078F8" w14:textId="77777777" w:rsidR="00E05D0E" w:rsidRPr="004E19F2" w:rsidRDefault="00BF383B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61EAF5A" wp14:editId="123A1260">
                <wp:simplePos x="0" y="0"/>
                <wp:positionH relativeFrom="page">
                  <wp:posOffset>5633720</wp:posOffset>
                </wp:positionH>
                <wp:positionV relativeFrom="page">
                  <wp:posOffset>10038715</wp:posOffset>
                </wp:positionV>
                <wp:extent cx="186690" cy="30480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2C199" w14:textId="77777777" w:rsidR="00E05D0E" w:rsidRDefault="00E05D0E">
                            <w:pPr>
                              <w:spacing w:before="246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43.6pt;margin-top:790.45pt;width:14.7pt;height:2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" filled="f" stroked="f">
                <v:textbox inset="0,0,0,0">
                  <w:txbxContent>
                    <w:p w:rsidR="00E05D0E" w:rsidRDefault="00E05D0E">
                      <w:pPr>
                        <w:spacing w:before="246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Si conviene quanto segue:</w:t>
      </w:r>
    </w:p>
    <w:p w14:paraId="2EDD81DC" w14:textId="77777777" w:rsidR="00E05D0E" w:rsidRPr="004E19F2" w:rsidRDefault="000A42E1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4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4"/>
          <w:sz w:val="20"/>
          <w:szCs w:val="20"/>
          <w:lang w:val="it-IT"/>
        </w:rPr>
        <w:t>Art. 1 - Soggetti</w:t>
      </w:r>
    </w:p>
    <w:p w14:paraId="02CB9E81" w14:textId="77777777" w:rsidR="00E05D0E" w:rsidRPr="004E19F2" w:rsidRDefault="00161520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1"/>
          <w:sz w:val="20"/>
          <w:szCs w:val="20"/>
          <w:lang w:val="it-IT"/>
        </w:rPr>
        <w:t>Ai sensi dell’art. 18 della legge 24 giugno 1997, n. 196, il Soggetto ospitante</w:t>
      </w:r>
      <w:r w:rsidR="0081212D" w:rsidRPr="004E19F2">
        <w:rPr>
          <w:rFonts w:eastAsia="Times New Roman"/>
          <w:color w:val="000000"/>
          <w:spacing w:val="11"/>
          <w:sz w:val="20"/>
          <w:szCs w:val="20"/>
          <w:lang w:val="it-IT"/>
        </w:rPr>
        <w:t xml:space="preserve">…………………………...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(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riportare la denominazione dell’Azienda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ospitante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) si impegna ad accoglie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re presso le sue strutture n…………..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soggetti in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tirocinio di formazione ed orientamento su proposta del Soggetto promotore, nei limiti previsti dall’art. 1, comma 3, del D.M. 142/1998 (vedi nota</w:t>
      </w:r>
      <w:r w:rsidR="006A5AB1" w:rsidRPr="004E19F2">
        <w:rPr>
          <w:rStyle w:val="Rimandonotaapidipagina"/>
          <w:rFonts w:eastAsia="Times New Roman"/>
          <w:color w:val="000000"/>
          <w:sz w:val="20"/>
          <w:szCs w:val="20"/>
          <w:lang w:val="it-IT"/>
        </w:rPr>
        <w:footnoteReference w:id="1"/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) ed ai </w:t>
      </w:r>
      <w:r w:rsidR="005A733B" w:rsidRPr="004E19F2">
        <w:rPr>
          <w:rFonts w:eastAsia="Times New Roman"/>
          <w:color w:val="000000"/>
          <w:sz w:val="20"/>
          <w:szCs w:val="20"/>
          <w:lang w:val="it-IT"/>
        </w:rPr>
        <w:t>s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ensi degli articoli 4 e 5 del decreto attuativo dell’art. 18 della legge 196 del 1997.</w:t>
      </w:r>
    </w:p>
    <w:p w14:paraId="588C7C93" w14:textId="77777777" w:rsidR="0081212D" w:rsidRPr="004E19F2" w:rsidRDefault="0081212D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color w:val="000000"/>
          <w:spacing w:val="-4"/>
          <w:sz w:val="20"/>
          <w:szCs w:val="20"/>
          <w:lang w:val="it-IT"/>
        </w:rPr>
      </w:pPr>
    </w:p>
    <w:p w14:paraId="2093F8B6" w14:textId="77777777" w:rsidR="00E05D0E" w:rsidRPr="004E19F2" w:rsidRDefault="005A3DAE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4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4"/>
          <w:sz w:val="20"/>
          <w:szCs w:val="20"/>
          <w:lang w:val="it-IT"/>
        </w:rPr>
        <w:t>Art. 2 - Modalità di svolgimento e Progetto formativo e di orientamento</w:t>
      </w:r>
    </w:p>
    <w:p w14:paraId="67B91869" w14:textId="77777777" w:rsidR="00E05D0E" w:rsidRPr="004E19F2" w:rsidRDefault="00161520" w:rsidP="0081212D">
      <w:pPr>
        <w:numPr>
          <w:ilvl w:val="0"/>
          <w:numId w:val="1"/>
        </w:numPr>
        <w:tabs>
          <w:tab w:val="clear" w:pos="144"/>
          <w:tab w:val="left" w:pos="284"/>
        </w:tabs>
        <w:spacing w:line="280" w:lineRule="exact"/>
        <w:ind w:left="0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Il tirocinio formativo e di orientamento, ai sensi dell’art. 18, comma 1,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lettera d), della legge n. 196 del 1997</w:t>
      </w:r>
      <w:r w:rsidR="005A733B" w:rsidRPr="004E19F2">
        <w:rPr>
          <w:rFonts w:eastAsia="Times New Roman"/>
          <w:color w:val="000000"/>
          <w:sz w:val="20"/>
          <w:szCs w:val="20"/>
          <w:lang w:val="it-IT"/>
        </w:rPr>
        <w:t>,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non costituisce rapporto di lavoro.</w:t>
      </w:r>
    </w:p>
    <w:p w14:paraId="42EA5A1F" w14:textId="77777777" w:rsidR="00E05D0E" w:rsidRPr="004E19F2" w:rsidRDefault="00161520" w:rsidP="0081212D">
      <w:pPr>
        <w:numPr>
          <w:ilvl w:val="0"/>
          <w:numId w:val="1"/>
        </w:numPr>
        <w:tabs>
          <w:tab w:val="clear" w:pos="144"/>
          <w:tab w:val="left" w:pos="284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Durante lo svolgimento del tirocinio l’attività di formazione ed orientamento è seguita e verificata da un tutore designato dal soggetto promotore in veste di responsabile didattico-organizzativo, e da un responsabile aziendale, indicato dal soggetto ospitante.</w:t>
      </w:r>
    </w:p>
    <w:p w14:paraId="33903945" w14:textId="77777777" w:rsidR="006A5AB1" w:rsidRPr="004E19F2" w:rsidRDefault="00161520" w:rsidP="0081212D">
      <w:pPr>
        <w:numPr>
          <w:ilvl w:val="0"/>
          <w:numId w:val="1"/>
        </w:numPr>
        <w:tabs>
          <w:tab w:val="left" w:pos="284"/>
          <w:tab w:val="left" w:pos="72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lastRenderedPageBreak/>
        <w:t xml:space="preserve">Per ciascun tirocinante inserito nell’impresa ospitante in base alla presente Convenzione viene predisposto un progetto formativo e di orientamento contenente: </w:t>
      </w:r>
    </w:p>
    <w:p w14:paraId="3EF1D605" w14:textId="77777777"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il nominativo del tirocinante;</w:t>
      </w:r>
    </w:p>
    <w:p w14:paraId="5EAC625E" w14:textId="77777777" w:rsidR="00337BA0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i nominativi del tutore e del responsabile aziendale;</w:t>
      </w:r>
    </w:p>
    <w:p w14:paraId="1646A736" w14:textId="77777777" w:rsidR="00E05D0E" w:rsidRPr="004E19F2" w:rsidRDefault="00BF383B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noProof/>
          <w:color w:val="000000"/>
          <w:spacing w:val="1"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58DF97F5" wp14:editId="14D57CDB">
                <wp:simplePos x="0" y="0"/>
                <wp:positionH relativeFrom="page">
                  <wp:posOffset>5636895</wp:posOffset>
                </wp:positionH>
                <wp:positionV relativeFrom="page">
                  <wp:posOffset>10039350</wp:posOffset>
                </wp:positionV>
                <wp:extent cx="177800" cy="3048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EEBDC" w14:textId="77777777" w:rsidR="00E05D0E" w:rsidRDefault="00E05D0E">
                            <w:pPr>
                              <w:spacing w:before="245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FC10" id="Text Box 3" o:spid="_x0000_s1027" type="#_x0000_t202" style="position:absolute;left:0;text-align:left;margin-left:443.85pt;margin-top:790.5pt;width:14pt;height:24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Xb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" filled="f" stroked="f">
                <v:textbox inset="0,0,0,0">
                  <w:txbxContent>
                    <w:p w:rsidR="00E05D0E" w:rsidRDefault="00E05D0E">
                      <w:pPr>
                        <w:spacing w:before="245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obiettivi e modalità di svolgimento del tirocinio, con l’indicazione dei tempi di presenza in azienda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;</w:t>
      </w:r>
    </w:p>
    <w:p w14:paraId="2F898E25" w14:textId="77777777"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le strutture aziendali (stabilimenti, sedi, reparti, uffici) presso cui si svolge il tirocinio;</w:t>
      </w:r>
    </w:p>
    <w:p w14:paraId="4B1EFEE0" w14:textId="77777777"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l’estremo identificativo 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delle assicurazioni INAIL</w:t>
      </w:r>
      <w:r w:rsidR="00337BA0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e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per la responsabilità civile.</w:t>
      </w:r>
    </w:p>
    <w:p w14:paraId="7F24C49E" w14:textId="77777777" w:rsidR="0081212D" w:rsidRPr="004E19F2" w:rsidRDefault="0081212D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pacing w:val="-7"/>
          <w:sz w:val="20"/>
          <w:szCs w:val="20"/>
          <w:lang w:val="it-IT"/>
        </w:rPr>
      </w:pPr>
    </w:p>
    <w:p w14:paraId="4097DB28" w14:textId="77777777" w:rsidR="00E05D0E" w:rsidRPr="004E19F2" w:rsidRDefault="00EC664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pacing w:val="-7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7"/>
          <w:sz w:val="20"/>
          <w:szCs w:val="20"/>
          <w:lang w:val="it-IT"/>
        </w:rPr>
        <w:t>Art. 3 - Obblighi del tirocinante</w:t>
      </w:r>
    </w:p>
    <w:p w14:paraId="1CBF6DD1" w14:textId="77777777" w:rsidR="00E05D0E" w:rsidRPr="004E19F2" w:rsidRDefault="001615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1. Durante lo svolgimento del tirocinio formativo e di orientamento il tirocinante è tenuto a:</w:t>
      </w:r>
    </w:p>
    <w:p w14:paraId="76E4AE0F" w14:textId="77777777"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svolgere le attività previste dal progetto formativo e di orientamento;</w:t>
      </w:r>
    </w:p>
    <w:p w14:paraId="3DF66C10" w14:textId="77777777" w:rsidR="00E05D0E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Arial"/>
          <w:color w:val="000000"/>
          <w:spacing w:val="3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3"/>
          <w:sz w:val="20"/>
          <w:szCs w:val="20"/>
          <w:lang w:val="it-IT"/>
        </w:rPr>
        <w:t>rispettare le norme in materia di igiene, sicurezza e salute sui luoghi di lavoro;</w:t>
      </w:r>
    </w:p>
    <w:p w14:paraId="319C69F8" w14:textId="77777777" w:rsidR="00E05D0E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mantenere la necessaria riservatezza per quanto attiene ai dati, informazioni o conoscenze in merito a processi produttivi e prodotti, acquisiti durante lo svolgimento del tirocinio.</w:t>
      </w:r>
    </w:p>
    <w:p w14:paraId="589A25DC" w14:textId="77777777" w:rsidR="0081212D" w:rsidRPr="004E19F2" w:rsidRDefault="0081212D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2"/>
          <w:sz w:val="20"/>
          <w:szCs w:val="20"/>
          <w:lang w:val="it-IT"/>
        </w:rPr>
      </w:pPr>
    </w:p>
    <w:p w14:paraId="2CAB4FCD" w14:textId="77777777" w:rsidR="00E05D0E" w:rsidRPr="004E19F2" w:rsidRDefault="00C8456C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2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2"/>
          <w:sz w:val="20"/>
          <w:szCs w:val="20"/>
          <w:lang w:val="it-IT"/>
        </w:rPr>
        <w:t>Art. 4</w:t>
      </w:r>
      <w:r w:rsidR="00EC6641" w:rsidRPr="004E19F2">
        <w:rPr>
          <w:rFonts w:eastAsia="Times New Roman"/>
          <w:b/>
          <w:color w:val="000000"/>
          <w:spacing w:val="-2"/>
          <w:sz w:val="20"/>
          <w:szCs w:val="20"/>
          <w:lang w:val="it-IT"/>
        </w:rPr>
        <w:t xml:space="preserve"> -</w:t>
      </w:r>
      <w:r w:rsidR="00EC6641" w:rsidRPr="004E19F2">
        <w:rPr>
          <w:b/>
          <w:sz w:val="20"/>
          <w:szCs w:val="20"/>
        </w:rPr>
        <w:t xml:space="preserve"> </w:t>
      </w:r>
      <w:r w:rsidR="00EC6641" w:rsidRPr="004E19F2">
        <w:rPr>
          <w:rFonts w:eastAsia="Times New Roman"/>
          <w:b/>
          <w:color w:val="000000"/>
          <w:spacing w:val="-2"/>
          <w:sz w:val="20"/>
          <w:szCs w:val="20"/>
          <w:lang w:val="it-IT"/>
        </w:rPr>
        <w:t>Obblighi del soggetto promotore</w:t>
      </w:r>
    </w:p>
    <w:p w14:paraId="43212E02" w14:textId="77777777" w:rsidR="00E1365F" w:rsidRPr="004E19F2" w:rsidRDefault="00161520" w:rsidP="0081212D">
      <w:pPr>
        <w:numPr>
          <w:ilvl w:val="0"/>
          <w:numId w:val="4"/>
        </w:numPr>
        <w:tabs>
          <w:tab w:val="left" w:pos="284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Il soggetto promotore assicura il/i tirocinante/i contro gli infortuni sul lavoro presso l’Inail, nonché per la responsabilità civile presso compagnie assicurative operanti nel settore. </w:t>
      </w:r>
    </w:p>
    <w:p w14:paraId="6AEEE7F4" w14:textId="77777777" w:rsidR="00E05D0E" w:rsidRPr="004E19F2" w:rsidRDefault="00161520" w:rsidP="0081212D">
      <w:pPr>
        <w:numPr>
          <w:ilvl w:val="0"/>
          <w:numId w:val="4"/>
        </w:numPr>
        <w:tabs>
          <w:tab w:val="left" w:pos="284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Il soggetto promotore si impegna a far pervenire alla regione o alla provincia delegata, alle strutture provinciali del Ministero del Lavoro e della Previdenza Sociale competenti per territorio in materia di ispezione, nonché alle rappresentanze sindacali aziendali, copia della Convenzione e di ciascun progetto formativo e di orientamento.</w:t>
      </w:r>
    </w:p>
    <w:p w14:paraId="6A4564B0" w14:textId="77777777"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0334A742" w14:textId="77777777" w:rsidR="00C8456C" w:rsidRPr="004E19F2" w:rsidRDefault="00C8456C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5</w:t>
      </w:r>
      <w:r w:rsidR="00EC6641" w:rsidRPr="004E19F2">
        <w:rPr>
          <w:b/>
          <w:sz w:val="20"/>
          <w:szCs w:val="20"/>
          <w:lang w:val="it-IT"/>
        </w:rPr>
        <w:t xml:space="preserve"> - </w:t>
      </w:r>
      <w:r w:rsidR="00EC6641" w:rsidRPr="004E19F2">
        <w:rPr>
          <w:rFonts w:eastAsia="Times New Roman"/>
          <w:b/>
          <w:color w:val="000000"/>
          <w:sz w:val="20"/>
          <w:szCs w:val="20"/>
          <w:lang w:val="it-IT"/>
        </w:rPr>
        <w:t>Obblighi del soggetto ospitante</w:t>
      </w:r>
    </w:p>
    <w:p w14:paraId="160130FF" w14:textId="77777777" w:rsidR="00C8456C" w:rsidRPr="004E19F2" w:rsidRDefault="00C8456C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Il soggetto ospitante dovrà impegnarsi a:</w:t>
      </w:r>
    </w:p>
    <w:p w14:paraId="46C16BF3" w14:textId="77777777" w:rsidR="00C8456C" w:rsidRPr="004E19F2" w:rsidRDefault="00C8456C" w:rsidP="0081212D">
      <w:pPr>
        <w:pStyle w:val="Paragrafoelenco"/>
        <w:numPr>
          <w:ilvl w:val="0"/>
          <w:numId w:val="11"/>
        </w:numPr>
        <w:tabs>
          <w:tab w:val="left" w:pos="216"/>
          <w:tab w:val="left" w:pos="284"/>
        </w:tabs>
        <w:spacing w:line="280" w:lineRule="exact"/>
        <w:ind w:left="0" w:firstLine="0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rispettare e far rispettare i progetti formativi nella loro globalità;</w:t>
      </w:r>
    </w:p>
    <w:p w14:paraId="0557146F" w14:textId="77777777" w:rsidR="00C8456C" w:rsidRPr="004E19F2" w:rsidRDefault="00C8456C" w:rsidP="0081212D">
      <w:pPr>
        <w:pStyle w:val="Paragrafoelenco"/>
        <w:numPr>
          <w:ilvl w:val="0"/>
          <w:numId w:val="11"/>
        </w:numPr>
        <w:tabs>
          <w:tab w:val="left" w:pos="216"/>
          <w:tab w:val="left" w:pos="284"/>
        </w:tabs>
        <w:spacing w:line="280" w:lineRule="exact"/>
        <w:ind w:left="0" w:firstLine="0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redigere, a fine tirocinio, una valutazione finale sullo svolgimento del progetto e sul raggiungimento degli obiettivi, da presentare al tutore universitario;</w:t>
      </w:r>
    </w:p>
    <w:p w14:paraId="78B7A0EA" w14:textId="77777777" w:rsidR="00CF2FB0" w:rsidRPr="004E19F2" w:rsidRDefault="00C8456C" w:rsidP="0081212D">
      <w:pPr>
        <w:pStyle w:val="Paragrafoelenco"/>
        <w:numPr>
          <w:ilvl w:val="0"/>
          <w:numId w:val="11"/>
        </w:numPr>
        <w:tabs>
          <w:tab w:val="left" w:pos="216"/>
          <w:tab w:val="left" w:pos="284"/>
        </w:tabs>
        <w:spacing w:line="280" w:lineRule="exact"/>
        <w:ind w:left="0" w:firstLine="0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segnalare all’Università qualsiasi variazione nella durata del tirocinio indicata nel progetto formativo e di orientamento: interruzione anticipata o proroga. Quest’ultima deve essere richiesta entro i 20 giorni antecedenti il termine indicato per la fine del progetto.</w:t>
      </w:r>
    </w:p>
    <w:p w14:paraId="37A532DC" w14:textId="77777777" w:rsidR="00EC6641" w:rsidRPr="004E19F2" w:rsidRDefault="00EC6641" w:rsidP="0081212D">
      <w:pPr>
        <w:pStyle w:val="Paragrafoelenco"/>
        <w:numPr>
          <w:ilvl w:val="0"/>
          <w:numId w:val="11"/>
        </w:numPr>
        <w:tabs>
          <w:tab w:val="left" w:pos="284"/>
        </w:tabs>
        <w:spacing w:line="280" w:lineRule="exact"/>
        <w:ind w:left="0" w:firstLine="0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In caso di incidente durante lo svolgimento del tirocinio, il soggetto ospitante si impegna a segnalare l’evento, entro i tempi previsti dalla normativa vigente al soggetto promotore.</w:t>
      </w:r>
    </w:p>
    <w:p w14:paraId="579CF385" w14:textId="77777777"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3B3707BD" w14:textId="77777777" w:rsidR="00CF2FB0" w:rsidRPr="004E19F2" w:rsidRDefault="00CF2FB0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Art. 6 </w:t>
      </w:r>
      <w:r w:rsidR="005A3DAE" w:rsidRPr="004E19F2">
        <w:rPr>
          <w:rFonts w:eastAsia="Times New Roman"/>
          <w:b/>
          <w:color w:val="000000"/>
          <w:sz w:val="20"/>
          <w:szCs w:val="20"/>
          <w:lang w:val="it-IT"/>
        </w:rPr>
        <w:t>- Sicurezza e prevenzione</w:t>
      </w:r>
    </w:p>
    <w:p w14:paraId="4930B002" w14:textId="77777777" w:rsidR="00BB1911" w:rsidRPr="004E19F2" w:rsidRDefault="00C8456C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1. 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Ai sensi dell’art. 10 del DM 363/98, 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 xml:space="preserve">tutti 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gli obblighi previsti dal decreto legislativo numero 81 del 9 aprile 2008 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 xml:space="preserve">(e successive modifiche e integrazioni) 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>gravano sul Soggetto ospitante per quanto riguarda il/i tirocinante/i.</w:t>
      </w:r>
      <w:r w:rsidR="00BB1911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</w:p>
    <w:p w14:paraId="6BDD081A" w14:textId="77777777" w:rsidR="00443A19" w:rsidRPr="004E19F2" w:rsidRDefault="00BB191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2. All’inizio del tirocinio il soggetto ospitante fornisce al tirocinante dettagliate informazioni sui rischi specifici esistenti nell’ambiente di lavoro in cui è destinato ad operare e sulle misure di prevenzione e di emergenza adottate in relazione all’attività.</w:t>
      </w:r>
    </w:p>
    <w:p w14:paraId="198CC34F" w14:textId="77777777" w:rsidR="00443A19" w:rsidRPr="004E19F2" w:rsidRDefault="00BB1911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3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. 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>Il personale coinvolto del Soggetto Promotore (tirocinante compreso) è tenuto ad uniformarsi ai regolamenti disciplinari e di sicurezza in vigore nelle se</w:t>
      </w:r>
      <w:r w:rsidR="008A6E5F" w:rsidRPr="004E19F2">
        <w:rPr>
          <w:rFonts w:eastAsia="Times New Roman"/>
          <w:color w:val="000000"/>
          <w:sz w:val="20"/>
          <w:szCs w:val="20"/>
          <w:lang w:val="it-IT"/>
        </w:rPr>
        <w:t>di di esecuzione delle attività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 xml:space="preserve"> attinenti al presente contratto, nel rispetto reciproco della normativa per la sicurezza dei lavoratori di cui al D.Lgs. n. 81/2008 e successive modifiche e integrazioni. </w:t>
      </w:r>
      <w:r w:rsidR="008A6E5F" w:rsidRPr="004E19F2">
        <w:rPr>
          <w:rFonts w:eastAsia="Times New Roman"/>
          <w:color w:val="000000"/>
          <w:sz w:val="20"/>
          <w:szCs w:val="20"/>
          <w:lang w:val="it-IT"/>
        </w:rPr>
        <w:t>I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 tirocinanti sono tenuti ad osservare le norme in materia di prevenzione e protezione dettate dal Soggetto ospitante che provvederà previamente a garantirne la conoscenza.</w:t>
      </w:r>
    </w:p>
    <w:p w14:paraId="482D7CE6" w14:textId="77777777"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141D5D2C" w14:textId="77777777" w:rsidR="006421B6" w:rsidRPr="004E19F2" w:rsidRDefault="006421B6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7 - Trattamento dei dati personali</w:t>
      </w:r>
    </w:p>
    <w:p w14:paraId="458C1DC0" w14:textId="77777777" w:rsidR="006421B6" w:rsidRPr="004E19F2" w:rsidRDefault="006421B6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Le Parti, nel perimetro della propria autonomia, mantengono la rispettiva qualifica di titolari autonomi del trattamento ai sensi dell’art. 24 del Regolamento UE 2016/679 del Parlamento Europeo e del Consiglio del 27 aprile 2016 (Regolamento Generale sulla Protezione dei Dati - di seguito per brevità semplicemente «GDPR») e, a tal fine, si impegnano, ciascuna per quanto di propria competenza e sotto la propria esclusiva responsabilità, a garantire che i trattamenti di dati personali raccolti e/o ottenuti ai fini dell’esecuzione della presente convenzione nell’ambito del perseguimento dei propri fini istituzionali, si </w:t>
      </w:r>
      <w:r w:rsidRPr="004E19F2">
        <w:rPr>
          <w:rFonts w:eastAsia="Times New Roman"/>
          <w:color w:val="000000"/>
          <w:sz w:val="20"/>
          <w:szCs w:val="20"/>
          <w:lang w:val="it-IT"/>
        </w:rPr>
        <w:lastRenderedPageBreak/>
        <w:t>svolgano nel rispetto delle disposizioni di cui al GDPR, ivi incluso l’assolvimento degli obblighi di informativa nei confronti degli interessati e l’adozione di modalità tali da tutelare la riservatezza, l’integrità e la disponibilità dei dati personali oggetto di trattamento.</w:t>
      </w:r>
    </w:p>
    <w:p w14:paraId="2B5E3481" w14:textId="77777777"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581105F7" w14:textId="77777777" w:rsidR="00CF2FB0" w:rsidRPr="004E19F2" w:rsidRDefault="00CF2FB0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</w:t>
      </w:r>
      <w:r w:rsidR="000A42E1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8</w:t>
      </w:r>
      <w:r w:rsidR="00EC6641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- Durata</w:t>
      </w:r>
    </w:p>
    <w:p w14:paraId="201EAB0D" w14:textId="07D817EA" w:rsidR="00443A19" w:rsidRPr="004E19F2" w:rsidRDefault="00443A19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La presente Convenzione ha durata </w:t>
      </w:r>
      <w:r w:rsidR="00FF3A03">
        <w:rPr>
          <w:rFonts w:eastAsia="Times New Roman"/>
          <w:color w:val="000000"/>
          <w:sz w:val="20"/>
          <w:szCs w:val="20"/>
          <w:lang w:val="it-IT"/>
        </w:rPr>
        <w:t>quinquennale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a decorrere dalla data di sottoscrizione e rinnovabile </w:t>
      </w:r>
      <w:r w:rsidR="00672203" w:rsidRPr="004E19F2">
        <w:rPr>
          <w:rFonts w:eastAsia="Times New Roman"/>
          <w:color w:val="000000"/>
          <w:sz w:val="20"/>
          <w:szCs w:val="20"/>
          <w:lang w:val="it-IT"/>
        </w:rPr>
        <w:t xml:space="preserve">per uguale periodo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previo accordo scritto fra le parti</w:t>
      </w:r>
      <w:r w:rsidR="00672203" w:rsidRPr="004E19F2">
        <w:rPr>
          <w:rFonts w:eastAsia="Times New Roman"/>
          <w:color w:val="000000"/>
          <w:sz w:val="20"/>
          <w:szCs w:val="20"/>
          <w:lang w:val="it-IT"/>
        </w:rPr>
        <w:t>, anche tramite scambio di corrispondenza. L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a Parte che intende recedere deve darne comunicazione, mediante Fax o lettera raccomandata, con almeno tre mesi di anticipo.</w:t>
      </w:r>
      <w:r w:rsidR="0068055B" w:rsidRPr="004E19F2">
        <w:rPr>
          <w:sz w:val="20"/>
          <w:szCs w:val="20"/>
          <w:lang w:val="it-IT"/>
        </w:rPr>
        <w:t xml:space="preserve"> </w:t>
      </w:r>
      <w:r w:rsidR="0068055B" w:rsidRPr="004E19F2">
        <w:rPr>
          <w:rFonts w:eastAsia="Times New Roman"/>
          <w:color w:val="000000"/>
          <w:sz w:val="20"/>
          <w:szCs w:val="20"/>
          <w:lang w:val="it-IT"/>
        </w:rPr>
        <w:t>In ogni caso dovrà essere garantito lo svolgimento dei tirocini, avviati prima della data di efficacia del recesso, per l’intera durata degli stessi come definita dai singoli progetti formativi.</w:t>
      </w:r>
    </w:p>
    <w:p w14:paraId="5394CECA" w14:textId="77777777"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0ECDF6A6" w14:textId="77777777" w:rsidR="00443A19" w:rsidRPr="004E19F2" w:rsidRDefault="00CF2FB0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9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- Responsabilità</w:t>
      </w:r>
    </w:p>
    <w:p w14:paraId="0E7BFAED" w14:textId="77777777" w:rsidR="00443A19" w:rsidRPr="004E19F2" w:rsidRDefault="00443A19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Dalla presente Convenzione non conseguirà alcun onere finanziario a carico delle Parti.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Con l’esclusione dei danni cagionati con dolo o con colpa grave, nessuna Parte sarà responsabile per perdite di profitto, di produzione, di opportunità commerciale subiti dall’altra Parte in connessione con la presente Convenzione</w:t>
      </w:r>
    </w:p>
    <w:p w14:paraId="4556078D" w14:textId="77777777"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106C8192" w14:textId="77777777" w:rsidR="00443A19" w:rsidRPr="004E19F2" w:rsidRDefault="00CF2FB0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10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– Legge applicabile e controversie</w:t>
      </w:r>
    </w:p>
    <w:p w14:paraId="2DB36D3F" w14:textId="77777777" w:rsidR="006E019F" w:rsidRPr="004E19F2" w:rsidRDefault="00443A19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La presente Convenzione è regolata dalla legge italiana, Ogni e qualsivoglia controversia che sorga tra le Parti in connessione alla Convenzione, che non possa essere risolta attraverso amichevoli negoziazioni, dovrà essere risolta a mezzo di arbitrato irrituale secondo diritto da un arbitro unico. Luogo dell’arbit</w:t>
      </w:r>
      <w:r w:rsidR="0068055B" w:rsidRPr="004E19F2">
        <w:rPr>
          <w:rFonts w:eastAsia="Times New Roman"/>
          <w:color w:val="000000"/>
          <w:sz w:val="20"/>
          <w:szCs w:val="20"/>
          <w:lang w:val="it-IT"/>
        </w:rPr>
        <w:t xml:space="preserve">rato e di tutte le udienze </w:t>
      </w:r>
      <w:r w:rsidR="001F2D06">
        <w:rPr>
          <w:rFonts w:eastAsia="Times New Roman"/>
          <w:color w:val="000000"/>
          <w:sz w:val="20"/>
          <w:szCs w:val="20"/>
          <w:lang w:val="it-IT"/>
        </w:rPr>
        <w:t>sarà il foro di Ancona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.</w:t>
      </w:r>
    </w:p>
    <w:p w14:paraId="5772CDFF" w14:textId="77777777"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pacing w:val="-1"/>
          <w:sz w:val="20"/>
          <w:szCs w:val="20"/>
          <w:lang w:val="it-IT"/>
        </w:rPr>
      </w:pPr>
    </w:p>
    <w:p w14:paraId="6A558DBF" w14:textId="77777777" w:rsidR="00E05D0E" w:rsidRPr="004E19F2" w:rsidRDefault="00863CE5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pacing w:val="-1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>A</w:t>
      </w:r>
      <w:r w:rsidR="00161520"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 xml:space="preserve">rt. </w:t>
      </w:r>
      <w:r w:rsidR="00CF2FB0"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>11</w:t>
      </w:r>
      <w:r w:rsidR="00DC621B"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 xml:space="preserve"> - Registrazione e spese</w:t>
      </w:r>
    </w:p>
    <w:p w14:paraId="6F2BB79E" w14:textId="77777777" w:rsidR="00473B20" w:rsidRPr="004E19F2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La presente Convenzione è soggetta a registrazione solo in caso d’uso ai sensi dell’art. 5, primo comma D.P.R. 131 del 26/4/1986 ed art. 4, Tariffa Parte Seconda allegata al medesimo decreto. Tutte le relative spese, compreso il bollo, sono a carico delle 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>Parti in misura paritaria.</w:t>
      </w:r>
    </w:p>
    <w:p w14:paraId="7B30236D" w14:textId="77777777" w:rsidR="0081212D" w:rsidRPr="004E19F2" w:rsidRDefault="0081212D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00CC16B2" w14:textId="77777777" w:rsidR="00C36DF4" w:rsidRPr="004E19F2" w:rsidRDefault="00C36DF4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12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– Prevenzione della corruzione</w:t>
      </w:r>
    </w:p>
    <w:p w14:paraId="308F5526" w14:textId="77777777" w:rsidR="00C36DF4" w:rsidRPr="004E19F2" w:rsidRDefault="00C36DF4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Le parti si impegnano reciprocamente ad adottare, nell'ambito delle rispettiva autonomia, tutte le misure idonee ad evitare la commissione di reati/illeciti sulla base di quanto previsto dal d.lgs. 231/2001 e s.m.i.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e della legge 190/2012 e s.m.i. </w:t>
      </w:r>
    </w:p>
    <w:p w14:paraId="05C26C46" w14:textId="77777777" w:rsidR="0081212D" w:rsidRPr="004E19F2" w:rsidRDefault="0081212D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</w:p>
    <w:p w14:paraId="0EC073C4" w14:textId="77777777" w:rsidR="00863CE5" w:rsidRPr="004E19F2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1</w:t>
      </w:r>
      <w:r w:rsidR="00C36DF4" w:rsidRPr="004E19F2">
        <w:rPr>
          <w:rFonts w:eastAsia="Times New Roman"/>
          <w:b/>
          <w:color w:val="000000"/>
          <w:sz w:val="20"/>
          <w:szCs w:val="20"/>
          <w:lang w:val="it-IT"/>
        </w:rPr>
        <w:t>3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>- Rinvio</w:t>
      </w:r>
    </w:p>
    <w:p w14:paraId="0825D620" w14:textId="77777777" w:rsidR="00473B20" w:rsidRPr="004E19F2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Per tutto quanto non espressamente indicato nella presente convenzione, restano ferme le disposizioni previste dalle norme vigenti in materia, in quanto compatibili.</w:t>
      </w:r>
    </w:p>
    <w:p w14:paraId="2E943007" w14:textId="77777777" w:rsidR="00473B20" w:rsidRPr="004E19F2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</w:p>
    <w:p w14:paraId="060346B0" w14:textId="77777777" w:rsidR="00C108D1" w:rsidRPr="004E19F2" w:rsidRDefault="00C108D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</w:p>
    <w:p w14:paraId="46BB8A5E" w14:textId="77777777" w:rsidR="0081212D" w:rsidRPr="004E19F2" w:rsidRDefault="00C108D1" w:rsidP="0081212D">
      <w:pPr>
        <w:tabs>
          <w:tab w:val="left" w:pos="284"/>
          <w:tab w:val="left" w:pos="5812"/>
        </w:tabs>
        <w:kinsoku w:val="0"/>
        <w:overflowPunct w:val="0"/>
        <w:autoSpaceDE w:val="0"/>
        <w:autoSpaceDN w:val="0"/>
        <w:adjustRightInd w:val="0"/>
        <w:spacing w:line="280" w:lineRule="exact"/>
        <w:rPr>
          <w:rFonts w:eastAsia="Calibri"/>
          <w:spacing w:val="31"/>
          <w:sz w:val="20"/>
          <w:szCs w:val="20"/>
          <w:lang w:val="it-IT"/>
        </w:rPr>
      </w:pPr>
      <w:r w:rsidRPr="004E19F2">
        <w:rPr>
          <w:rFonts w:eastAsia="Calibri"/>
          <w:spacing w:val="-1"/>
          <w:sz w:val="20"/>
          <w:szCs w:val="20"/>
          <w:lang w:val="it-IT"/>
        </w:rPr>
        <w:t>Ancona,</w:t>
      </w:r>
      <w:r w:rsidRPr="004E19F2">
        <w:rPr>
          <w:rFonts w:eastAsia="Calibri"/>
          <w:sz w:val="20"/>
          <w:szCs w:val="20"/>
          <w:lang w:val="it-IT"/>
        </w:rPr>
        <w:t xml:space="preserve"> lì </w:t>
      </w:r>
      <w:r w:rsidRPr="004E19F2">
        <w:rPr>
          <w:rFonts w:eastAsia="Calibri"/>
          <w:spacing w:val="-1"/>
          <w:sz w:val="20"/>
          <w:szCs w:val="20"/>
          <w:lang w:val="it-IT"/>
        </w:rPr>
        <w:t>…………………..,</w:t>
      </w:r>
      <w:r w:rsidR="0081212D" w:rsidRPr="004E19F2">
        <w:rPr>
          <w:rFonts w:eastAsia="Calibri"/>
          <w:spacing w:val="-1"/>
          <w:sz w:val="20"/>
          <w:szCs w:val="20"/>
          <w:lang w:val="it-IT"/>
        </w:rPr>
        <w:tab/>
      </w:r>
      <w:r w:rsidRPr="004E19F2">
        <w:rPr>
          <w:rFonts w:eastAsia="Calibri"/>
          <w:spacing w:val="-1"/>
          <w:sz w:val="20"/>
          <w:szCs w:val="20"/>
          <w:lang w:val="it-IT"/>
        </w:rPr>
        <w:t>……………………,</w:t>
      </w:r>
      <w:r w:rsidRPr="004E19F2">
        <w:rPr>
          <w:rFonts w:eastAsia="Calibri"/>
          <w:sz w:val="20"/>
          <w:szCs w:val="20"/>
          <w:lang w:val="it-IT"/>
        </w:rPr>
        <w:t xml:space="preserve"> lì </w:t>
      </w:r>
      <w:r w:rsidRPr="004E19F2">
        <w:rPr>
          <w:rFonts w:eastAsia="Calibri"/>
          <w:spacing w:val="-1"/>
          <w:sz w:val="20"/>
          <w:szCs w:val="20"/>
          <w:lang w:val="it-IT"/>
        </w:rPr>
        <w:t>…………..</w:t>
      </w:r>
      <w:r w:rsidRPr="004E19F2">
        <w:rPr>
          <w:rFonts w:eastAsia="Calibri"/>
          <w:spacing w:val="31"/>
          <w:sz w:val="20"/>
          <w:szCs w:val="20"/>
          <w:lang w:val="it-IT"/>
        </w:rPr>
        <w:t xml:space="preserve"> </w:t>
      </w:r>
    </w:p>
    <w:p w14:paraId="23B811BA" w14:textId="77777777" w:rsidR="00C108D1" w:rsidRPr="004E19F2" w:rsidRDefault="00C108D1" w:rsidP="0081212D">
      <w:pPr>
        <w:tabs>
          <w:tab w:val="left" w:pos="284"/>
          <w:tab w:val="left" w:pos="5812"/>
        </w:tabs>
        <w:kinsoku w:val="0"/>
        <w:overflowPunct w:val="0"/>
        <w:autoSpaceDE w:val="0"/>
        <w:autoSpaceDN w:val="0"/>
        <w:adjustRightInd w:val="0"/>
        <w:spacing w:line="280" w:lineRule="exact"/>
        <w:rPr>
          <w:rFonts w:eastAsia="Calibri"/>
          <w:spacing w:val="-1"/>
          <w:sz w:val="20"/>
          <w:szCs w:val="20"/>
          <w:lang w:val="it-IT"/>
        </w:rPr>
      </w:pPr>
      <w:r w:rsidRPr="004E19F2">
        <w:rPr>
          <w:rFonts w:eastAsia="Calibri"/>
          <w:spacing w:val="-1"/>
          <w:sz w:val="20"/>
          <w:szCs w:val="20"/>
          <w:lang w:val="it-IT"/>
        </w:rPr>
        <w:t>Timbro</w:t>
      </w:r>
      <w:r w:rsidRPr="004E19F2">
        <w:rPr>
          <w:rFonts w:eastAsia="Calibri"/>
          <w:sz w:val="20"/>
          <w:szCs w:val="20"/>
          <w:lang w:val="it-IT"/>
        </w:rPr>
        <w:t xml:space="preserve"> e</w:t>
      </w:r>
      <w:r w:rsidRPr="004E19F2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per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il Soggetto promotore</w:t>
      </w:r>
      <w:r w:rsidR="0081212D" w:rsidRPr="004E19F2">
        <w:rPr>
          <w:rFonts w:eastAsia="Calibri"/>
          <w:sz w:val="20"/>
          <w:szCs w:val="20"/>
          <w:lang w:val="it-IT"/>
        </w:rPr>
        <w:t xml:space="preserve"> </w:t>
      </w:r>
      <w:r w:rsidR="0081212D" w:rsidRPr="004E19F2">
        <w:rPr>
          <w:rFonts w:eastAsia="Calibri"/>
          <w:sz w:val="20"/>
          <w:szCs w:val="20"/>
          <w:lang w:val="it-IT"/>
        </w:rPr>
        <w:tab/>
      </w:r>
      <w:r w:rsidRPr="004E19F2">
        <w:rPr>
          <w:rFonts w:eastAsia="Calibri"/>
          <w:sz w:val="20"/>
          <w:szCs w:val="20"/>
          <w:lang w:val="it-IT"/>
        </w:rPr>
        <w:t>T</w:t>
      </w:r>
      <w:r w:rsidRPr="004E19F2">
        <w:rPr>
          <w:rFonts w:eastAsia="Calibri"/>
          <w:spacing w:val="-1"/>
          <w:sz w:val="20"/>
          <w:szCs w:val="20"/>
          <w:lang w:val="it-IT"/>
        </w:rPr>
        <w:t>imbro</w:t>
      </w:r>
      <w:r w:rsidRPr="004E19F2">
        <w:rPr>
          <w:rFonts w:eastAsia="Calibri"/>
          <w:sz w:val="20"/>
          <w:szCs w:val="20"/>
          <w:lang w:val="it-IT"/>
        </w:rPr>
        <w:t xml:space="preserve"> e</w:t>
      </w:r>
      <w:r w:rsidRPr="004E19F2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per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il Soggetto ospitante</w:t>
      </w:r>
    </w:p>
    <w:p w14:paraId="678CD8FF" w14:textId="77777777" w:rsidR="00E05D0E" w:rsidRPr="004E19F2" w:rsidRDefault="00E05D0E" w:rsidP="0081212D">
      <w:pPr>
        <w:tabs>
          <w:tab w:val="left" w:pos="284"/>
          <w:tab w:val="left" w:leader="dot" w:pos="2376"/>
          <w:tab w:val="left" w:leader="dot" w:pos="5256"/>
          <w:tab w:val="left" w:leader="dot" w:pos="6768"/>
        </w:tabs>
        <w:spacing w:line="280" w:lineRule="exact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</w:p>
    <w:sectPr w:rsidR="00E05D0E" w:rsidRPr="004E19F2" w:rsidSect="004E19F2">
      <w:headerReference w:type="default" r:id="rId9"/>
      <w:pgSz w:w="11904" w:h="16843"/>
      <w:pgMar w:top="1914" w:right="847" w:bottom="638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2C475" w14:textId="77777777" w:rsidR="00D76C62" w:rsidRDefault="00D76C62" w:rsidP="00BF383B">
      <w:r>
        <w:separator/>
      </w:r>
    </w:p>
  </w:endnote>
  <w:endnote w:type="continuationSeparator" w:id="0">
    <w:p w14:paraId="4D6A5D63" w14:textId="77777777" w:rsidR="00D76C62" w:rsidRDefault="00D76C62" w:rsidP="00BF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6217F" w14:textId="77777777" w:rsidR="00D76C62" w:rsidRDefault="00D76C62" w:rsidP="00BF383B">
      <w:r>
        <w:separator/>
      </w:r>
    </w:p>
  </w:footnote>
  <w:footnote w:type="continuationSeparator" w:id="0">
    <w:p w14:paraId="427D2FC9" w14:textId="77777777" w:rsidR="00D76C62" w:rsidRDefault="00D76C62" w:rsidP="00BF383B">
      <w:r>
        <w:continuationSeparator/>
      </w:r>
    </w:p>
  </w:footnote>
  <w:footnote w:id="1">
    <w:p w14:paraId="2A318C09" w14:textId="77777777" w:rsidR="006A5AB1" w:rsidRDefault="006A5AB1" w:rsidP="006A5AB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6A5AB1">
        <w:rPr>
          <w:lang w:val="it-IT"/>
        </w:rPr>
        <w:t xml:space="preserve"> 1 Limiti numerici imposti dal D.M. 25 marzo 1998, n° 142, art. 1, punto 3 per l'attivazione contemporanea di stage: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0"/>
        <w:gridCol w:w="3840"/>
      </w:tblGrid>
      <w:tr w:rsidR="006A5AB1" w:rsidRPr="00FF3A03" w14:paraId="0165CEFD" w14:textId="77777777" w:rsidTr="005C010F">
        <w:trPr>
          <w:trHeight w:hRule="exact" w:val="254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D5EED0" w14:textId="77777777" w:rsidR="006A5AB1" w:rsidRPr="00C475BC" w:rsidRDefault="006A5AB1" w:rsidP="005C010F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Dipendenti assunti a tempo indeterminato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378E96" w14:textId="77777777"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tirocinanti ospitati in contemporanea</w:t>
            </w:r>
          </w:p>
        </w:tc>
      </w:tr>
      <w:tr w:rsidR="006A5AB1" w14:paraId="687DE8B6" w14:textId="77777777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C25FC1" w14:textId="77777777" w:rsidR="006A5AB1" w:rsidRPr="00C475BC" w:rsidRDefault="006A5AB1" w:rsidP="005C010F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Fino a 5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E05085" w14:textId="77777777"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1</w:t>
            </w:r>
          </w:p>
        </w:tc>
      </w:tr>
      <w:tr w:rsidR="006A5AB1" w14:paraId="135AF132" w14:textId="77777777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558B9F" w14:textId="77777777" w:rsidR="006A5AB1" w:rsidRDefault="006A5AB1" w:rsidP="00C475BC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Da 6 a 19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DA361F" w14:textId="77777777"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2</w:t>
            </w:r>
          </w:p>
        </w:tc>
      </w:tr>
      <w:tr w:rsidR="006A5AB1" w:rsidRPr="00FF3A03" w14:paraId="0D6F864A" w14:textId="77777777" w:rsidTr="005C010F">
        <w:trPr>
          <w:trHeight w:hRule="exact" w:val="326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E3CBE7" w14:textId="77777777"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Maggiore o uguale a 20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2345D" w14:textId="77777777" w:rsidR="006A5AB1" w:rsidRPr="00C475BC" w:rsidRDefault="006A5AB1" w:rsidP="00C475BC">
            <w:pPr>
              <w:spacing w:after="17" w:line="216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Fino ad un massimo del 10% delle unità</w:t>
            </w:r>
          </w:p>
        </w:tc>
      </w:tr>
    </w:tbl>
    <w:p w14:paraId="0A7F88B2" w14:textId="77777777" w:rsidR="006A5AB1" w:rsidRPr="006A5AB1" w:rsidRDefault="006A5AB1" w:rsidP="006A5AB1">
      <w:pPr>
        <w:pStyle w:val="Testonotaapidipagina"/>
        <w:rPr>
          <w:lang w:val="it-IT"/>
        </w:rPr>
      </w:pPr>
    </w:p>
    <w:p w14:paraId="59ABD6E6" w14:textId="77777777" w:rsidR="006A5AB1" w:rsidRPr="006A5AB1" w:rsidRDefault="006A5AB1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8D36" w14:textId="77777777" w:rsidR="00C36DF4" w:rsidRDefault="00C36DF4" w:rsidP="004E19F2">
    <w:pPr>
      <w:pStyle w:val="Intestazione"/>
    </w:pPr>
    <w:r>
      <w:rPr>
        <w:noProof/>
        <w:lang w:val="it-IT" w:eastAsia="it-IT"/>
      </w:rPr>
      <w:drawing>
        <wp:inline distT="0" distB="0" distL="0" distR="0" wp14:anchorId="75D9F1F8" wp14:editId="4524A743">
          <wp:extent cx="2388054" cy="942975"/>
          <wp:effectExtent l="0" t="0" r="0" b="0"/>
          <wp:docPr id="16" name="Immagine 16" descr="C:\Users\P003360\Pictures\LOGO_UNIVPM_390x154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003360\Pictures\LOGO_UNIVPM_390x154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54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51F"/>
    <w:multiLevelType w:val="hybridMultilevel"/>
    <w:tmpl w:val="48B6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B39"/>
    <w:multiLevelType w:val="multilevel"/>
    <w:tmpl w:val="033A0EF8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810C6"/>
    <w:multiLevelType w:val="hybridMultilevel"/>
    <w:tmpl w:val="5692921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6BB2"/>
    <w:multiLevelType w:val="hybridMultilevel"/>
    <w:tmpl w:val="B330EE7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7251"/>
    <w:multiLevelType w:val="multilevel"/>
    <w:tmpl w:val="DCDC939C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96A09"/>
    <w:multiLevelType w:val="multilevel"/>
    <w:tmpl w:val="5388DDF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6321C3"/>
    <w:multiLevelType w:val="hybridMultilevel"/>
    <w:tmpl w:val="89867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CF223D2"/>
    <w:multiLevelType w:val="multilevel"/>
    <w:tmpl w:val="B8145A9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D5037"/>
    <w:multiLevelType w:val="multilevel"/>
    <w:tmpl w:val="1B90DA06"/>
    <w:lvl w:ilvl="0">
      <w:start w:val="1"/>
      <w:numFmt w:val="bullet"/>
      <w:lvlText w:val="·"/>
      <w:lvlJc w:val="left"/>
      <w:pPr>
        <w:tabs>
          <w:tab w:val="left" w:pos="64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4B461A"/>
    <w:multiLevelType w:val="multilevel"/>
    <w:tmpl w:val="2528D73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A72AEE"/>
    <w:multiLevelType w:val="hybridMultilevel"/>
    <w:tmpl w:val="453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0E"/>
    <w:rsid w:val="00003841"/>
    <w:rsid w:val="00025C4D"/>
    <w:rsid w:val="000611C4"/>
    <w:rsid w:val="00080813"/>
    <w:rsid w:val="0008463E"/>
    <w:rsid w:val="000919F1"/>
    <w:rsid w:val="000A42E1"/>
    <w:rsid w:val="000C7F4D"/>
    <w:rsid w:val="000F1DF2"/>
    <w:rsid w:val="00161520"/>
    <w:rsid w:val="001A1741"/>
    <w:rsid w:val="001F2D06"/>
    <w:rsid w:val="00212F9C"/>
    <w:rsid w:val="00296225"/>
    <w:rsid w:val="002F19E4"/>
    <w:rsid w:val="002F6F1E"/>
    <w:rsid w:val="00337BA0"/>
    <w:rsid w:val="00372D9B"/>
    <w:rsid w:val="003A6AFA"/>
    <w:rsid w:val="003F5BEA"/>
    <w:rsid w:val="004258DF"/>
    <w:rsid w:val="00443506"/>
    <w:rsid w:val="00443A19"/>
    <w:rsid w:val="00473B20"/>
    <w:rsid w:val="004E19F2"/>
    <w:rsid w:val="005404D2"/>
    <w:rsid w:val="005550A0"/>
    <w:rsid w:val="005751BC"/>
    <w:rsid w:val="005A3DAE"/>
    <w:rsid w:val="005A733B"/>
    <w:rsid w:val="005F6D11"/>
    <w:rsid w:val="00634279"/>
    <w:rsid w:val="006421B6"/>
    <w:rsid w:val="00672203"/>
    <w:rsid w:val="00674674"/>
    <w:rsid w:val="0068055B"/>
    <w:rsid w:val="006A5AB1"/>
    <w:rsid w:val="006E019F"/>
    <w:rsid w:val="0081212D"/>
    <w:rsid w:val="00856237"/>
    <w:rsid w:val="00863CE5"/>
    <w:rsid w:val="008A6E5F"/>
    <w:rsid w:val="0097461D"/>
    <w:rsid w:val="00B43B70"/>
    <w:rsid w:val="00B64AE0"/>
    <w:rsid w:val="00B95560"/>
    <w:rsid w:val="00BB1911"/>
    <w:rsid w:val="00BF383B"/>
    <w:rsid w:val="00C108D1"/>
    <w:rsid w:val="00C36DF4"/>
    <w:rsid w:val="00C42EB7"/>
    <w:rsid w:val="00C475BC"/>
    <w:rsid w:val="00C8456C"/>
    <w:rsid w:val="00CF2FB0"/>
    <w:rsid w:val="00D76C62"/>
    <w:rsid w:val="00DC621B"/>
    <w:rsid w:val="00DE6DE7"/>
    <w:rsid w:val="00E05D0E"/>
    <w:rsid w:val="00E1365F"/>
    <w:rsid w:val="00E411CB"/>
    <w:rsid w:val="00EC6641"/>
    <w:rsid w:val="00F23F7B"/>
    <w:rsid w:val="00F2766D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00CE"/>
  <w15:docId w15:val="{8A82D993-701F-4379-9DB6-0E7667B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46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7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83B"/>
  </w:style>
  <w:style w:type="paragraph" w:styleId="Pidipagina">
    <w:name w:val="footer"/>
    <w:basedOn w:val="Normale"/>
    <w:link w:val="Pidipagina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83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5A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5A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5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31E1-8952-447F-A67F-B2499882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Gasperis Marco</dc:creator>
  <cp:lastModifiedBy>MONICA FERRAIOLI</cp:lastModifiedBy>
  <cp:revision>3</cp:revision>
  <dcterms:created xsi:type="dcterms:W3CDTF">2021-01-27T10:18:00Z</dcterms:created>
  <dcterms:modified xsi:type="dcterms:W3CDTF">2021-05-26T07:17:00Z</dcterms:modified>
</cp:coreProperties>
</file>